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83" w:rsidRDefault="00E01283" w:rsidP="0013103C">
      <w:pPr>
        <w:jc w:val="center"/>
        <w:rPr>
          <w:rFonts w:asciiTheme="minorEastAsia" w:hAnsiTheme="minorEastAsia"/>
          <w:b/>
          <w:sz w:val="36"/>
          <w:szCs w:val="36"/>
        </w:rPr>
      </w:pPr>
    </w:p>
    <w:p w:rsidR="0024650E" w:rsidRPr="0013103C" w:rsidRDefault="0013103C" w:rsidP="0013103C">
      <w:pPr>
        <w:jc w:val="center"/>
        <w:rPr>
          <w:rFonts w:asciiTheme="minorEastAsia" w:hAnsiTheme="minorEastAsia"/>
          <w:b/>
          <w:sz w:val="36"/>
          <w:szCs w:val="36"/>
        </w:rPr>
      </w:pPr>
      <w:r w:rsidRPr="0013103C">
        <w:rPr>
          <w:rFonts w:asciiTheme="minorEastAsia" w:hAnsiTheme="minorEastAsia" w:hint="eastAsia"/>
          <w:b/>
          <w:sz w:val="36"/>
          <w:szCs w:val="36"/>
        </w:rPr>
        <w:t>通    知</w:t>
      </w:r>
    </w:p>
    <w:p w:rsidR="0013103C" w:rsidRPr="0013103C" w:rsidRDefault="0013103C">
      <w:pPr>
        <w:rPr>
          <w:rFonts w:asciiTheme="minorEastAsia" w:hAnsiTheme="minorEastAsia"/>
          <w:sz w:val="28"/>
          <w:szCs w:val="28"/>
        </w:rPr>
      </w:pPr>
    </w:p>
    <w:p w:rsidR="0013103C" w:rsidRPr="0013103C" w:rsidRDefault="0013103C">
      <w:pPr>
        <w:rPr>
          <w:rFonts w:asciiTheme="minorEastAsia" w:hAnsiTheme="minorEastAsia"/>
          <w:sz w:val="28"/>
          <w:szCs w:val="28"/>
        </w:rPr>
      </w:pPr>
      <w:r w:rsidRPr="0013103C">
        <w:rPr>
          <w:rFonts w:asciiTheme="minorEastAsia" w:hAnsiTheme="minorEastAsia" w:hint="eastAsia"/>
          <w:sz w:val="28"/>
          <w:szCs w:val="28"/>
        </w:rPr>
        <w:t>各企（事）业单位：</w:t>
      </w:r>
    </w:p>
    <w:p w:rsidR="0013103C" w:rsidRPr="0013103C" w:rsidRDefault="00B96DFF" w:rsidP="0013103C">
      <w:pPr>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近日，</w:t>
      </w:r>
      <w:r w:rsidR="0013103C">
        <w:rPr>
          <w:rFonts w:asciiTheme="minorEastAsia" w:hAnsiTheme="minorEastAsia" w:cs="仿宋_GB2312"/>
          <w:sz w:val="28"/>
          <w:szCs w:val="28"/>
        </w:rPr>
        <w:t>市国资</w:t>
      </w:r>
      <w:r w:rsidR="0013103C">
        <w:rPr>
          <w:rFonts w:asciiTheme="minorEastAsia" w:hAnsiTheme="minorEastAsia" w:cs="仿宋_GB2312" w:hint="eastAsia"/>
          <w:sz w:val="28"/>
          <w:szCs w:val="28"/>
        </w:rPr>
        <w:t>委</w:t>
      </w:r>
      <w:r w:rsidR="0013103C">
        <w:rPr>
          <w:rFonts w:asciiTheme="minorEastAsia" w:hAnsiTheme="minorEastAsia" w:cs="仿宋_GB2312"/>
          <w:sz w:val="28"/>
          <w:szCs w:val="28"/>
        </w:rPr>
        <w:t>下发</w:t>
      </w:r>
      <w:r>
        <w:rPr>
          <w:rFonts w:asciiTheme="minorEastAsia" w:hAnsiTheme="minorEastAsia" w:cs="仿宋_GB2312" w:hint="eastAsia"/>
          <w:sz w:val="28"/>
          <w:szCs w:val="28"/>
        </w:rPr>
        <w:t>了</w:t>
      </w:r>
      <w:r w:rsidR="0013103C">
        <w:rPr>
          <w:rFonts w:asciiTheme="minorEastAsia" w:hAnsiTheme="minorEastAsia" w:cs="仿宋_GB2312"/>
          <w:sz w:val="28"/>
          <w:szCs w:val="28"/>
        </w:rPr>
        <w:t>《</w:t>
      </w:r>
      <w:r w:rsidR="0013103C">
        <w:rPr>
          <w:rFonts w:asciiTheme="minorEastAsia" w:hAnsiTheme="minorEastAsia" w:cs="仿宋_GB2312" w:hint="eastAsia"/>
          <w:sz w:val="28"/>
          <w:szCs w:val="28"/>
        </w:rPr>
        <w:t>关于加强</w:t>
      </w:r>
      <w:r w:rsidR="0013103C">
        <w:rPr>
          <w:rFonts w:asciiTheme="minorEastAsia" w:hAnsiTheme="minorEastAsia" w:cs="仿宋_GB2312"/>
          <w:sz w:val="28"/>
          <w:szCs w:val="28"/>
        </w:rPr>
        <w:t>特殊时期网络安全保障工作的通知》</w:t>
      </w:r>
      <w:r>
        <w:rPr>
          <w:rFonts w:asciiTheme="minorEastAsia" w:hAnsiTheme="minorEastAsia" w:cs="仿宋_GB2312" w:hint="eastAsia"/>
          <w:sz w:val="28"/>
          <w:szCs w:val="28"/>
        </w:rPr>
        <w:t>，</w:t>
      </w:r>
      <w:r w:rsidR="002500C0">
        <w:rPr>
          <w:rFonts w:asciiTheme="minorEastAsia" w:hAnsiTheme="minorEastAsia" w:cs="仿宋_GB2312" w:hint="eastAsia"/>
          <w:sz w:val="28"/>
          <w:szCs w:val="28"/>
        </w:rPr>
        <w:t>该</w:t>
      </w:r>
      <w:r w:rsidR="002500C0">
        <w:rPr>
          <w:rFonts w:asciiTheme="minorEastAsia" w:hAnsiTheme="minorEastAsia" w:cs="仿宋_GB2312"/>
          <w:sz w:val="28"/>
          <w:szCs w:val="28"/>
        </w:rPr>
        <w:t>通知是在贯彻落实</w:t>
      </w:r>
      <w:r w:rsidR="0013103C" w:rsidRPr="0013103C">
        <w:rPr>
          <w:rFonts w:asciiTheme="minorEastAsia" w:hAnsiTheme="minorEastAsia" w:cs="仿宋_GB2312" w:hint="eastAsia"/>
          <w:sz w:val="28"/>
          <w:szCs w:val="28"/>
        </w:rPr>
        <w:t>《中共北京市委网络安全</w:t>
      </w:r>
      <w:r w:rsidR="0059793F">
        <w:rPr>
          <w:rFonts w:asciiTheme="minorEastAsia" w:hAnsiTheme="minorEastAsia" w:cs="仿宋_GB2312" w:hint="eastAsia"/>
          <w:sz w:val="28"/>
          <w:szCs w:val="28"/>
        </w:rPr>
        <w:t>和信息化领导小组办公室关于加强特殊时期网络安全保障工作的通知》精神</w:t>
      </w:r>
      <w:r w:rsidR="0059793F">
        <w:rPr>
          <w:rFonts w:asciiTheme="minorEastAsia" w:hAnsiTheme="minorEastAsia" w:cs="仿宋_GB2312"/>
          <w:sz w:val="28"/>
          <w:szCs w:val="28"/>
        </w:rPr>
        <w:t>和要求</w:t>
      </w:r>
      <w:r w:rsidR="00817B95">
        <w:rPr>
          <w:rFonts w:asciiTheme="minorEastAsia" w:hAnsiTheme="minorEastAsia" w:cs="仿宋_GB2312" w:hint="eastAsia"/>
          <w:sz w:val="28"/>
          <w:szCs w:val="28"/>
        </w:rPr>
        <w:t>基础上</w:t>
      </w:r>
      <w:r w:rsidR="0013103C" w:rsidRPr="0013103C">
        <w:rPr>
          <w:rFonts w:asciiTheme="minorEastAsia" w:hAnsiTheme="minorEastAsia" w:cs="仿宋_GB2312" w:hint="eastAsia"/>
          <w:sz w:val="28"/>
          <w:szCs w:val="28"/>
        </w:rPr>
        <w:t>，</w:t>
      </w:r>
      <w:r w:rsidR="00817B95">
        <w:rPr>
          <w:rFonts w:asciiTheme="minorEastAsia" w:hAnsiTheme="minorEastAsia" w:cs="仿宋_GB2312" w:hint="eastAsia"/>
          <w:sz w:val="28"/>
          <w:szCs w:val="28"/>
        </w:rPr>
        <w:t>对</w:t>
      </w:r>
      <w:r w:rsidR="0013103C" w:rsidRPr="0013103C">
        <w:rPr>
          <w:rFonts w:asciiTheme="minorEastAsia" w:hAnsiTheme="minorEastAsia" w:cs="仿宋_GB2312" w:hint="eastAsia"/>
          <w:sz w:val="28"/>
          <w:szCs w:val="28"/>
        </w:rPr>
        <w:t>全面做好特殊时期市属国有企业网站安全保障工作，防止发生重大网络安全事故</w:t>
      </w:r>
      <w:r w:rsidR="00817B95">
        <w:rPr>
          <w:rFonts w:asciiTheme="minorEastAsia" w:hAnsiTheme="minorEastAsia" w:cs="仿宋_GB2312" w:hint="eastAsia"/>
          <w:sz w:val="28"/>
          <w:szCs w:val="28"/>
        </w:rPr>
        <w:t>所提出</w:t>
      </w:r>
      <w:r w:rsidR="00817B95">
        <w:rPr>
          <w:rFonts w:asciiTheme="minorEastAsia" w:hAnsiTheme="minorEastAsia" w:cs="仿宋_GB2312"/>
          <w:sz w:val="28"/>
          <w:szCs w:val="28"/>
        </w:rPr>
        <w:t>的</w:t>
      </w:r>
      <w:r w:rsidR="00817B95">
        <w:rPr>
          <w:rFonts w:asciiTheme="minorEastAsia" w:hAnsiTheme="minorEastAsia" w:cs="仿宋_GB2312" w:hint="eastAsia"/>
          <w:sz w:val="28"/>
          <w:szCs w:val="28"/>
        </w:rPr>
        <w:t>有</w:t>
      </w:r>
      <w:r w:rsidR="0013103C" w:rsidRPr="0013103C">
        <w:rPr>
          <w:rFonts w:asciiTheme="minorEastAsia" w:hAnsiTheme="minorEastAsia" w:cs="仿宋_GB2312" w:hint="eastAsia"/>
          <w:sz w:val="28"/>
          <w:szCs w:val="28"/>
        </w:rPr>
        <w:t>关</w:t>
      </w:r>
      <w:r w:rsidR="003E5F77">
        <w:rPr>
          <w:rFonts w:asciiTheme="minorEastAsia" w:hAnsiTheme="minorEastAsia" w:cs="仿宋_GB2312" w:hint="eastAsia"/>
          <w:sz w:val="28"/>
          <w:szCs w:val="28"/>
        </w:rPr>
        <w:t>工作</w:t>
      </w:r>
      <w:r w:rsidR="0013103C" w:rsidRPr="0013103C">
        <w:rPr>
          <w:rFonts w:asciiTheme="minorEastAsia" w:hAnsiTheme="minorEastAsia" w:cs="仿宋_GB2312" w:hint="eastAsia"/>
          <w:sz w:val="28"/>
          <w:szCs w:val="28"/>
        </w:rPr>
        <w:t>事项</w:t>
      </w:r>
      <w:r w:rsidR="006561CF">
        <w:rPr>
          <w:rFonts w:asciiTheme="minorEastAsia" w:hAnsiTheme="minorEastAsia" w:cs="仿宋_GB2312" w:hint="eastAsia"/>
          <w:sz w:val="28"/>
          <w:szCs w:val="28"/>
        </w:rPr>
        <w:t>，现</w:t>
      </w:r>
      <w:r w:rsidR="006561CF">
        <w:rPr>
          <w:rFonts w:asciiTheme="minorEastAsia" w:hAnsiTheme="minorEastAsia" w:cs="仿宋_GB2312"/>
          <w:sz w:val="28"/>
          <w:szCs w:val="28"/>
        </w:rPr>
        <w:t>结合集团</w:t>
      </w:r>
      <w:r w:rsidR="006561CF">
        <w:rPr>
          <w:rFonts w:asciiTheme="minorEastAsia" w:hAnsiTheme="minorEastAsia" w:cs="仿宋_GB2312" w:hint="eastAsia"/>
          <w:sz w:val="28"/>
          <w:szCs w:val="28"/>
        </w:rPr>
        <w:t>实际</w:t>
      </w:r>
      <w:r w:rsidR="00E01283">
        <w:rPr>
          <w:rFonts w:asciiTheme="minorEastAsia" w:hAnsiTheme="minorEastAsia" w:cs="仿宋_GB2312" w:hint="eastAsia"/>
          <w:sz w:val="28"/>
          <w:szCs w:val="28"/>
        </w:rPr>
        <w:t>情况</w:t>
      </w:r>
      <w:r w:rsidR="006561CF">
        <w:rPr>
          <w:rFonts w:asciiTheme="minorEastAsia" w:hAnsiTheme="minorEastAsia" w:cs="仿宋_GB2312" w:hint="eastAsia"/>
          <w:sz w:val="28"/>
          <w:szCs w:val="28"/>
        </w:rPr>
        <w:t>要求</w:t>
      </w:r>
      <w:r w:rsidR="006561CF">
        <w:rPr>
          <w:rFonts w:asciiTheme="minorEastAsia" w:hAnsiTheme="minorEastAsia" w:cs="仿宋_GB2312"/>
          <w:sz w:val="28"/>
          <w:szCs w:val="28"/>
        </w:rPr>
        <w:t>如下</w:t>
      </w:r>
      <w:r w:rsidR="0013103C" w:rsidRPr="0013103C">
        <w:rPr>
          <w:rFonts w:asciiTheme="minorEastAsia" w:hAnsiTheme="minorEastAsia" w:cs="仿宋_GB2312" w:hint="eastAsia"/>
          <w:sz w:val="28"/>
          <w:szCs w:val="28"/>
        </w:rPr>
        <w:t>：</w:t>
      </w:r>
    </w:p>
    <w:p w:rsidR="0013103C" w:rsidRPr="0013103C" w:rsidRDefault="0013103C" w:rsidP="0013103C">
      <w:pPr>
        <w:numPr>
          <w:ilvl w:val="0"/>
          <w:numId w:val="1"/>
        </w:numPr>
        <w:ind w:firstLineChars="200" w:firstLine="560"/>
        <w:rPr>
          <w:rFonts w:asciiTheme="minorEastAsia" w:hAnsiTheme="minorEastAsia" w:cs="仿宋_GB2312"/>
          <w:sz w:val="28"/>
          <w:szCs w:val="28"/>
        </w:rPr>
      </w:pPr>
      <w:r w:rsidRPr="0013103C">
        <w:rPr>
          <w:rFonts w:asciiTheme="minorEastAsia" w:hAnsiTheme="minorEastAsia" w:cs="仿宋_GB2312" w:hint="eastAsia"/>
          <w:sz w:val="28"/>
          <w:szCs w:val="28"/>
        </w:rPr>
        <w:t>各企业应保持高度警惕，认真开展网络安全自查，重点对搭建在互联网上的信息系统及对外门户网站的系统漏洞及木马病毒进行封堵查杀，提早发现并解决安全隐患，确保特殊时期网络安全。</w:t>
      </w:r>
    </w:p>
    <w:p w:rsidR="0013103C" w:rsidRPr="006561CF" w:rsidRDefault="0013103C" w:rsidP="006F6B46">
      <w:pPr>
        <w:numPr>
          <w:ilvl w:val="0"/>
          <w:numId w:val="1"/>
        </w:numPr>
        <w:ind w:firstLineChars="200" w:firstLine="560"/>
        <w:rPr>
          <w:rFonts w:asciiTheme="minorEastAsia" w:hAnsiTheme="minorEastAsia" w:cs="仿宋_GB2312"/>
          <w:sz w:val="28"/>
          <w:szCs w:val="28"/>
        </w:rPr>
      </w:pPr>
      <w:r w:rsidRPr="006561CF">
        <w:rPr>
          <w:rFonts w:asciiTheme="minorEastAsia" w:hAnsiTheme="minorEastAsia" w:cs="仿宋_GB2312" w:hint="eastAsia"/>
          <w:sz w:val="28"/>
          <w:szCs w:val="28"/>
        </w:rPr>
        <w:t>各企业</w:t>
      </w:r>
      <w:r w:rsidR="006561CF">
        <w:rPr>
          <w:rFonts w:asciiTheme="minorEastAsia" w:hAnsiTheme="minorEastAsia" w:cs="仿宋_GB2312" w:hint="eastAsia"/>
          <w:sz w:val="28"/>
          <w:szCs w:val="28"/>
        </w:rPr>
        <w:t>在特殊</w:t>
      </w:r>
      <w:r w:rsidR="006561CF">
        <w:rPr>
          <w:rFonts w:asciiTheme="minorEastAsia" w:hAnsiTheme="minorEastAsia" w:cs="仿宋_GB2312"/>
          <w:sz w:val="28"/>
          <w:szCs w:val="28"/>
        </w:rPr>
        <w:t>时期</w:t>
      </w:r>
      <w:r w:rsidRPr="006561CF">
        <w:rPr>
          <w:rFonts w:asciiTheme="minorEastAsia" w:hAnsiTheme="minorEastAsia" w:cs="仿宋_GB2312" w:hint="eastAsia"/>
          <w:sz w:val="28"/>
          <w:szCs w:val="28"/>
        </w:rPr>
        <w:t>对于不需全天候对外服务的网站，在不影响公共服务的情况下，可采取“即时拔线”、“人走停机”、“晚间关闭”等临时安全措施，以减少网络安全隐患；</w:t>
      </w:r>
      <w:r w:rsidR="006561CF">
        <w:rPr>
          <w:rFonts w:asciiTheme="minorEastAsia" w:hAnsiTheme="minorEastAsia" w:cs="仿宋_GB2312" w:hint="eastAsia"/>
          <w:sz w:val="28"/>
          <w:szCs w:val="28"/>
        </w:rPr>
        <w:t>凡</w:t>
      </w:r>
      <w:r w:rsidRPr="006561CF">
        <w:rPr>
          <w:rFonts w:asciiTheme="minorEastAsia" w:hAnsiTheme="minorEastAsia" w:cs="仿宋_GB2312" w:hint="eastAsia"/>
          <w:sz w:val="28"/>
          <w:szCs w:val="28"/>
        </w:rPr>
        <w:t>企业网站长期疏于维护、访问量低、安全防护措施薄弱的非重要网站及“僵尸网站”，可在做好数据备份的基础上</w:t>
      </w:r>
      <w:r w:rsidR="006561CF">
        <w:rPr>
          <w:rFonts w:asciiTheme="minorEastAsia" w:hAnsiTheme="minorEastAsia" w:cs="仿宋_GB2312" w:hint="eastAsia"/>
          <w:sz w:val="28"/>
          <w:szCs w:val="28"/>
        </w:rPr>
        <w:t>，采取</w:t>
      </w:r>
      <w:r w:rsidRPr="006561CF">
        <w:rPr>
          <w:rFonts w:asciiTheme="minorEastAsia" w:hAnsiTheme="minorEastAsia" w:cs="仿宋_GB2312" w:hint="eastAsia"/>
          <w:sz w:val="28"/>
          <w:szCs w:val="28"/>
        </w:rPr>
        <w:t>全面关停或关闭</w:t>
      </w:r>
      <w:r w:rsidR="006561CF">
        <w:rPr>
          <w:rFonts w:asciiTheme="minorEastAsia" w:hAnsiTheme="minorEastAsia" w:cs="仿宋_GB2312" w:hint="eastAsia"/>
          <w:sz w:val="28"/>
          <w:szCs w:val="28"/>
        </w:rPr>
        <w:t>措施</w:t>
      </w:r>
      <w:r w:rsidRPr="006561CF">
        <w:rPr>
          <w:rFonts w:asciiTheme="minorEastAsia" w:hAnsiTheme="minorEastAsia" w:cs="仿宋_GB2312" w:hint="eastAsia"/>
          <w:sz w:val="28"/>
          <w:szCs w:val="28"/>
        </w:rPr>
        <w:t>。</w:t>
      </w:r>
    </w:p>
    <w:p w:rsidR="0013103C" w:rsidRPr="0013103C" w:rsidRDefault="0013103C" w:rsidP="0013103C">
      <w:pPr>
        <w:numPr>
          <w:ilvl w:val="0"/>
          <w:numId w:val="1"/>
        </w:numPr>
        <w:ind w:firstLineChars="200" w:firstLine="560"/>
        <w:rPr>
          <w:rFonts w:asciiTheme="minorEastAsia" w:hAnsiTheme="minorEastAsia" w:cs="仿宋_GB2312"/>
          <w:sz w:val="28"/>
          <w:szCs w:val="28"/>
        </w:rPr>
      </w:pPr>
      <w:r w:rsidRPr="0013103C">
        <w:rPr>
          <w:rFonts w:asciiTheme="minorEastAsia" w:hAnsiTheme="minorEastAsia" w:cs="仿宋" w:hint="eastAsia"/>
          <w:sz w:val="28"/>
          <w:szCs w:val="28"/>
        </w:rPr>
        <w:t>各企业要建立</w:t>
      </w:r>
      <w:r w:rsidRPr="0013103C">
        <w:rPr>
          <w:rFonts w:asciiTheme="minorEastAsia" w:hAnsiTheme="minorEastAsia" w:cs="仿宋"/>
          <w:sz w:val="28"/>
          <w:szCs w:val="28"/>
        </w:rPr>
        <w:t>有效、反应迅速的应急工作机制</w:t>
      </w:r>
      <w:r w:rsidRPr="0013103C">
        <w:rPr>
          <w:rFonts w:asciiTheme="minorEastAsia" w:hAnsiTheme="minorEastAsia" w:cs="仿宋" w:hint="eastAsia"/>
          <w:sz w:val="28"/>
          <w:szCs w:val="28"/>
        </w:rPr>
        <w:t>，</w:t>
      </w:r>
      <w:r w:rsidRPr="0013103C">
        <w:rPr>
          <w:rFonts w:asciiTheme="minorEastAsia" w:hAnsiTheme="minorEastAsia" w:cs="仿宋"/>
          <w:sz w:val="28"/>
          <w:szCs w:val="28"/>
        </w:rPr>
        <w:t>确保</w:t>
      </w:r>
      <w:r w:rsidRPr="0013103C">
        <w:rPr>
          <w:rFonts w:asciiTheme="minorEastAsia" w:hAnsiTheme="minorEastAsia" w:cs="仿宋" w:hint="eastAsia"/>
          <w:sz w:val="28"/>
          <w:szCs w:val="28"/>
        </w:rPr>
        <w:t>一旦</w:t>
      </w:r>
      <w:r w:rsidRPr="0013103C">
        <w:rPr>
          <w:rFonts w:asciiTheme="minorEastAsia" w:hAnsiTheme="minorEastAsia" w:cs="宋体" w:hint="eastAsia"/>
          <w:color w:val="000000"/>
          <w:kern w:val="0"/>
          <w:sz w:val="28"/>
          <w:szCs w:val="28"/>
        </w:rPr>
        <w:t>发生信息系统及网站被篡改、挂马、攻击等网络安全事件</w:t>
      </w:r>
      <w:r w:rsidRPr="0013103C">
        <w:rPr>
          <w:rFonts w:asciiTheme="minorEastAsia" w:hAnsiTheme="minorEastAsia" w:cs="仿宋"/>
          <w:sz w:val="28"/>
          <w:szCs w:val="28"/>
        </w:rPr>
        <w:t>，能够</w:t>
      </w:r>
      <w:r w:rsidRPr="0013103C">
        <w:rPr>
          <w:rFonts w:asciiTheme="minorEastAsia" w:hAnsiTheme="minorEastAsia" w:hint="eastAsia"/>
          <w:color w:val="000000"/>
          <w:sz w:val="28"/>
          <w:szCs w:val="28"/>
        </w:rPr>
        <w:t>“早发现、早报告、早处置”，</w:t>
      </w:r>
      <w:r w:rsidRPr="0013103C">
        <w:rPr>
          <w:rFonts w:asciiTheme="minorEastAsia" w:hAnsiTheme="minorEastAsia" w:cs="仿宋"/>
          <w:sz w:val="28"/>
          <w:szCs w:val="28"/>
        </w:rPr>
        <w:t>第一时间发现</w:t>
      </w:r>
      <w:r w:rsidRPr="0013103C">
        <w:rPr>
          <w:rFonts w:asciiTheme="minorEastAsia" w:hAnsiTheme="minorEastAsia" w:cs="宋体" w:hint="eastAsia"/>
          <w:color w:val="000000"/>
          <w:kern w:val="0"/>
          <w:sz w:val="28"/>
          <w:szCs w:val="28"/>
        </w:rPr>
        <w:t>并按照应急预案迅速响应并</w:t>
      </w:r>
      <w:r w:rsidRPr="0013103C">
        <w:rPr>
          <w:rFonts w:asciiTheme="minorEastAsia" w:hAnsiTheme="minorEastAsia" w:cs="仿宋" w:hint="eastAsia"/>
          <w:sz w:val="28"/>
          <w:szCs w:val="28"/>
        </w:rPr>
        <w:t>做出应急</w:t>
      </w:r>
      <w:r w:rsidRPr="0013103C">
        <w:rPr>
          <w:rFonts w:asciiTheme="minorEastAsia" w:hAnsiTheme="minorEastAsia" w:cs="仿宋"/>
          <w:sz w:val="28"/>
          <w:szCs w:val="28"/>
        </w:rPr>
        <w:t>处置</w:t>
      </w:r>
      <w:r w:rsidRPr="0013103C">
        <w:rPr>
          <w:rFonts w:asciiTheme="minorEastAsia" w:hAnsiTheme="minorEastAsia" w:cs="仿宋" w:hint="eastAsia"/>
          <w:sz w:val="28"/>
          <w:szCs w:val="28"/>
        </w:rPr>
        <w:t>，</w:t>
      </w:r>
      <w:r w:rsidRPr="0013103C">
        <w:rPr>
          <w:rFonts w:asciiTheme="minorEastAsia" w:hAnsiTheme="minorEastAsia" w:cs="宋体" w:hint="eastAsia"/>
          <w:color w:val="000000"/>
          <w:kern w:val="0"/>
          <w:sz w:val="28"/>
          <w:szCs w:val="28"/>
        </w:rPr>
        <w:t>采取应对措施。</w:t>
      </w:r>
      <w:r w:rsidRPr="0013103C">
        <w:rPr>
          <w:rFonts w:asciiTheme="minorEastAsia" w:hAnsiTheme="minorEastAsia" w:cs="仿宋_GB2312" w:hint="eastAsia"/>
          <w:sz w:val="28"/>
          <w:szCs w:val="28"/>
        </w:rPr>
        <w:t>遇有突发网络安全事件，除正常开展应</w:t>
      </w:r>
      <w:r w:rsidRPr="0013103C">
        <w:rPr>
          <w:rFonts w:asciiTheme="minorEastAsia" w:hAnsiTheme="minorEastAsia" w:cs="仿宋_GB2312" w:hint="eastAsia"/>
          <w:sz w:val="28"/>
          <w:szCs w:val="28"/>
        </w:rPr>
        <w:lastRenderedPageBreak/>
        <w:t>急处置外，应及时将有关事件的发生及处置进展情况报</w:t>
      </w:r>
      <w:r w:rsidR="005B47A0">
        <w:rPr>
          <w:rFonts w:asciiTheme="minorEastAsia" w:hAnsiTheme="minorEastAsia" w:cs="仿宋_GB2312" w:hint="eastAsia"/>
          <w:sz w:val="28"/>
          <w:szCs w:val="28"/>
        </w:rPr>
        <w:t>集团</w:t>
      </w:r>
      <w:r w:rsidR="005B47A0">
        <w:rPr>
          <w:rFonts w:asciiTheme="minorEastAsia" w:hAnsiTheme="minorEastAsia" w:cs="仿宋_GB2312"/>
          <w:sz w:val="28"/>
          <w:szCs w:val="28"/>
        </w:rPr>
        <w:t>企业运行部。</w:t>
      </w:r>
    </w:p>
    <w:p w:rsidR="0013103C" w:rsidRDefault="0013103C">
      <w:pPr>
        <w:rPr>
          <w:rFonts w:asciiTheme="minorEastAsia" w:hAnsiTheme="minorEastAsia"/>
          <w:sz w:val="28"/>
          <w:szCs w:val="28"/>
        </w:rPr>
      </w:pPr>
    </w:p>
    <w:p w:rsidR="005B47A0" w:rsidRDefault="00E01283" w:rsidP="00E01283">
      <w:pPr>
        <w:ind w:firstLineChars="350" w:firstLine="980"/>
        <w:rPr>
          <w:rFonts w:asciiTheme="minorEastAsia" w:hAnsiTheme="minorEastAsia"/>
          <w:sz w:val="28"/>
          <w:szCs w:val="28"/>
        </w:rPr>
      </w:pPr>
      <w:r>
        <w:rPr>
          <w:rFonts w:asciiTheme="minorEastAsia" w:hAnsiTheme="minorEastAsia" w:hint="eastAsia"/>
          <w:sz w:val="28"/>
          <w:szCs w:val="28"/>
        </w:rPr>
        <w:t>联系</w:t>
      </w:r>
      <w:r>
        <w:rPr>
          <w:rFonts w:asciiTheme="minorEastAsia" w:hAnsiTheme="minorEastAsia"/>
          <w:sz w:val="28"/>
          <w:szCs w:val="28"/>
        </w:rPr>
        <w:t>电话：</w:t>
      </w:r>
      <w:r>
        <w:rPr>
          <w:rFonts w:asciiTheme="minorEastAsia" w:hAnsiTheme="minorEastAsia" w:hint="eastAsia"/>
          <w:sz w:val="28"/>
          <w:szCs w:val="28"/>
        </w:rPr>
        <w:t>67864212     联系人</w:t>
      </w:r>
      <w:r>
        <w:rPr>
          <w:rFonts w:asciiTheme="minorEastAsia" w:hAnsiTheme="minorEastAsia"/>
          <w:sz w:val="28"/>
          <w:szCs w:val="28"/>
        </w:rPr>
        <w:t>：宗向阳</w:t>
      </w:r>
    </w:p>
    <w:p w:rsidR="005B47A0" w:rsidRDefault="005B47A0">
      <w:pPr>
        <w:rPr>
          <w:rFonts w:asciiTheme="minorEastAsia" w:hAnsiTheme="minorEastAsia"/>
          <w:sz w:val="28"/>
          <w:szCs w:val="28"/>
        </w:rPr>
      </w:pPr>
    </w:p>
    <w:p w:rsidR="00E01283" w:rsidRDefault="00E01283">
      <w:pPr>
        <w:rPr>
          <w:rFonts w:asciiTheme="minorEastAsia" w:hAnsiTheme="minorEastAsia"/>
          <w:sz w:val="28"/>
          <w:szCs w:val="28"/>
        </w:rPr>
      </w:pPr>
    </w:p>
    <w:p w:rsidR="00E01283" w:rsidRDefault="00E01283">
      <w:pPr>
        <w:rPr>
          <w:rFonts w:asciiTheme="minorEastAsia" w:hAnsiTheme="minorEastAsia"/>
          <w:sz w:val="28"/>
          <w:szCs w:val="28"/>
        </w:rPr>
      </w:pPr>
      <w:r>
        <w:rPr>
          <w:rFonts w:asciiTheme="minorEastAsia" w:hAnsiTheme="minorEastAsia" w:hint="eastAsia"/>
          <w:noProof/>
          <w:sz w:val="28"/>
          <w:szCs w:val="28"/>
        </w:rPr>
        <w:drawing>
          <wp:anchor distT="0" distB="0" distL="114300" distR="114300" simplePos="0" relativeHeight="251658240" behindDoc="1" locked="0" layoutInCell="1" allowOverlap="1">
            <wp:simplePos x="0" y="0"/>
            <wp:positionH relativeFrom="column">
              <wp:posOffset>2524125</wp:posOffset>
            </wp:positionH>
            <wp:positionV relativeFrom="paragraph">
              <wp:posOffset>268605</wp:posOffset>
            </wp:positionV>
            <wp:extent cx="1751965" cy="177101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运行部1.bmp"/>
                    <pic:cNvPicPr/>
                  </pic:nvPicPr>
                  <pic:blipFill>
                    <a:blip r:embed="rId8">
                      <a:extLst>
                        <a:ext uri="{28A0092B-C50C-407E-A947-70E740481C1C}">
                          <a14:useLocalDpi xmlns:a14="http://schemas.microsoft.com/office/drawing/2010/main" val="0"/>
                        </a:ext>
                      </a:extLst>
                    </a:blip>
                    <a:stretch>
                      <a:fillRect/>
                    </a:stretch>
                  </pic:blipFill>
                  <pic:spPr>
                    <a:xfrm>
                      <a:off x="0" y="0"/>
                      <a:ext cx="1751965" cy="1771015"/>
                    </a:xfrm>
                    <a:prstGeom prst="rect">
                      <a:avLst/>
                    </a:prstGeom>
                  </pic:spPr>
                </pic:pic>
              </a:graphicData>
            </a:graphic>
          </wp:anchor>
        </w:drawing>
      </w:r>
    </w:p>
    <w:p w:rsidR="00E01283" w:rsidRDefault="00E01283">
      <w:pPr>
        <w:rPr>
          <w:rFonts w:asciiTheme="minorEastAsia" w:hAnsiTheme="minorEastAsia"/>
          <w:sz w:val="28"/>
          <w:szCs w:val="28"/>
        </w:rPr>
      </w:pPr>
    </w:p>
    <w:p w:rsidR="005B47A0" w:rsidRDefault="005B47A0">
      <w:pPr>
        <w:rPr>
          <w:rFonts w:asciiTheme="minorEastAsia" w:hAnsiTheme="minorEastAsia"/>
          <w:sz w:val="28"/>
          <w:szCs w:val="28"/>
        </w:rPr>
      </w:pPr>
    </w:p>
    <w:p w:rsidR="005B47A0" w:rsidRDefault="005B47A0" w:rsidP="005B47A0">
      <w:pPr>
        <w:ind w:firstLineChars="1650" w:firstLine="4620"/>
        <w:rPr>
          <w:rFonts w:asciiTheme="minorEastAsia" w:hAnsiTheme="minorEastAsia"/>
          <w:sz w:val="28"/>
          <w:szCs w:val="28"/>
        </w:rPr>
      </w:pPr>
      <w:r>
        <w:rPr>
          <w:rFonts w:asciiTheme="minorEastAsia" w:hAnsiTheme="minorEastAsia" w:hint="eastAsia"/>
          <w:sz w:val="28"/>
          <w:szCs w:val="28"/>
        </w:rPr>
        <w:t xml:space="preserve"> 企业</w:t>
      </w:r>
      <w:r>
        <w:rPr>
          <w:rFonts w:asciiTheme="minorEastAsia" w:hAnsiTheme="minorEastAsia"/>
          <w:sz w:val="28"/>
          <w:szCs w:val="28"/>
        </w:rPr>
        <w:t>运行部</w:t>
      </w:r>
    </w:p>
    <w:p w:rsidR="005B47A0" w:rsidRPr="0013103C" w:rsidRDefault="005B47A0">
      <w:pPr>
        <w:rPr>
          <w:rFonts w:asciiTheme="minorEastAsia" w:hAnsiTheme="minorEastAsia"/>
          <w:sz w:val="28"/>
          <w:szCs w:val="28"/>
        </w:rPr>
      </w:pPr>
      <w:r>
        <w:rPr>
          <w:rFonts w:asciiTheme="minorEastAsia" w:hAnsiTheme="minorEastAsia"/>
          <w:sz w:val="28"/>
          <w:szCs w:val="28"/>
        </w:rPr>
        <w:t>2016年6月2日</w:t>
      </w:r>
      <w:bookmarkStart w:id="0" w:name="_GoBack"/>
      <w:bookmarkEnd w:id="0"/>
    </w:p>
    <w:sectPr w:rsidR="005B47A0" w:rsidRPr="0013103C" w:rsidSect="000415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F3A" w:rsidRDefault="00585F3A" w:rsidP="001E32D1">
      <w:r>
        <w:separator/>
      </w:r>
    </w:p>
  </w:endnote>
  <w:endnote w:type="continuationSeparator" w:id="0">
    <w:p w:rsidR="00585F3A" w:rsidRDefault="00585F3A" w:rsidP="001E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F3A" w:rsidRDefault="00585F3A" w:rsidP="001E32D1">
      <w:r>
        <w:separator/>
      </w:r>
    </w:p>
  </w:footnote>
  <w:footnote w:type="continuationSeparator" w:id="0">
    <w:p w:rsidR="00585F3A" w:rsidRDefault="00585F3A" w:rsidP="001E32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EA150"/>
    <w:multiLevelType w:val="singleLevel"/>
    <w:tmpl w:val="574EA15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3103C"/>
    <w:rsid w:val="0004153D"/>
    <w:rsid w:val="0013103C"/>
    <w:rsid w:val="001E32D1"/>
    <w:rsid w:val="0024650E"/>
    <w:rsid w:val="002500C0"/>
    <w:rsid w:val="002F13DB"/>
    <w:rsid w:val="003E5F77"/>
    <w:rsid w:val="00585F3A"/>
    <w:rsid w:val="0059793F"/>
    <w:rsid w:val="005B47A0"/>
    <w:rsid w:val="006561CF"/>
    <w:rsid w:val="00753786"/>
    <w:rsid w:val="00817B95"/>
    <w:rsid w:val="00B96DFF"/>
    <w:rsid w:val="00BE3A83"/>
    <w:rsid w:val="00E012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5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3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32D1"/>
    <w:rPr>
      <w:sz w:val="18"/>
      <w:szCs w:val="18"/>
    </w:rPr>
  </w:style>
  <w:style w:type="paragraph" w:styleId="a4">
    <w:name w:val="footer"/>
    <w:basedOn w:val="a"/>
    <w:link w:val="Char0"/>
    <w:uiPriority w:val="99"/>
    <w:semiHidden/>
    <w:unhideWhenUsed/>
    <w:rsid w:val="001E3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32D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510</Characters>
  <Application>Microsoft Office Word</Application>
  <DocSecurity>0</DocSecurity>
  <Lines>4</Lines>
  <Paragraphs>1</Paragraphs>
  <ScaleCrop>false</ScaleCrop>
  <Company>hgjt</Company>
  <LinksUpToDate>false</LinksUpToDate>
  <CharactersWithSpaces>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宗向阳</dc:creator>
  <cp:lastModifiedBy>Lenovo</cp:lastModifiedBy>
  <cp:revision>4</cp:revision>
  <dcterms:created xsi:type="dcterms:W3CDTF">2016-06-06T01:21:00Z</dcterms:created>
  <dcterms:modified xsi:type="dcterms:W3CDTF">2017-04-19T01:28:00Z</dcterms:modified>
</cp:coreProperties>
</file>